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60" w:type="dxa"/>
        <w:tblInd w:w="250" w:type="dxa"/>
        <w:tblLook w:val="0000" w:firstRow="0" w:lastRow="0" w:firstColumn="0" w:lastColumn="0" w:noHBand="0" w:noVBand="0"/>
      </w:tblPr>
      <w:tblGrid>
        <w:gridCol w:w="4686"/>
        <w:gridCol w:w="5274"/>
      </w:tblGrid>
      <w:tr>
        <w:tblPrEx/>
        <w:trPr>
          <w:trHeight w:val="3497"/>
        </w:trPr>
        <w:tc>
          <w:tcPr>
            <w:tcW w:w="4686" w:type="dxa"/>
            <w:textDirection w:val="lrTb"/>
            <w:noWrap w:val="false"/>
          </w:tcPr>
          <w:p>
            <w:pPr>
              <w:pStyle w:val="623"/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-144780</wp:posOffset>
                      </wp:positionH>
                      <wp:positionV relativeFrom="paragraph">
                        <wp:posOffset>-386715</wp:posOffset>
                      </wp:positionV>
                      <wp:extent cx="3000375" cy="2847975"/>
                      <wp:effectExtent l="0" t="0" r="28575" b="28575"/>
                      <wp:wrapNone/>
                      <wp:docPr id="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0375" cy="284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r/>
                                  <w:r/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</w:rPr>
                                  </w:pPr>
                                  <w:r>
                                    <w:rPr>
                                      <w:color w:val="1f497d"/>
                                    </w:rPr>
                                  </w:r>
                                  <w:r>
                                    <w:rPr>
                                      <w:color w:val="1f497d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ФЕДЕРАЛЬНАЯ СЛУЖБА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ГОСУДАРСТВЕННОЙ  РЕГИСТРАЦИИ,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КАДАСТРА И КАРТОГРАФИИ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  <w:t xml:space="preserve">(РОСРЕЕСТР)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Управление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Федеральной службы государственной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регистрации, кадастра и картографии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по Тульской области</w:t>
                                  </w:r>
                                  <w:r>
                                    <w:rPr>
                                      <w:b/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(Управление Росреестра по Тульской области)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8"/>
                                      <w:szCs w:val="8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Сойфера ул., д. 20а, Тула, 300041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тел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 (4872) 77-34-46;  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факс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(4872) 30-10-44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e-mail: </w:t>
                                  </w:r>
                                  <w:hyperlink r:id="rId10" w:tooltip="mailto:71_upr@rosreestr.ru" w:history="1">
                                    <w:r>
                                      <w:rPr>
                                        <w:rStyle w:val="627"/>
                                        <w:color w:val="1f497d"/>
                                        <w:sz w:val="20"/>
                                        <w:szCs w:val="20"/>
                                        <w:lang w:val="en-US"/>
                                      </w:rPr>
                                      <w:t xml:space="preserve">71_upr@rosreestr.ru</w:t>
                                    </w:r>
                                  </w:hyperlink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https://www. rosreestr.ru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4140" w:leader="none"/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________________________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№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ind w:right="-159"/>
                                    <w:jc w:val="center"/>
                                    <w:tabs>
                                      <w:tab w:val="left" w:pos="4140" w:leader="none"/>
                                      <w:tab w:val="left" w:pos="10080" w:leader="none"/>
                                    </w:tabs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на № 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от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  <w:t xml:space="preserve">____________</w:t>
                                  </w:r>
                                  <w:r>
                                    <w:rPr>
                                      <w:color w:val="1f497d"/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r/>
                                  <w:r/>
                                </w:p>
                                <w:p>
                                  <w:pPr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 xml:space="preserve">14.</w:t>
                                  </w:r>
                                  <w:r>
                                    <w:rPr>
                                      <w:color w:val="ffffff"/>
                                    </w:rPr>
                                    <w:t xml:space="preserve">0</w:t>
                                  </w:r>
                                  <w:r>
                                    <w:rPr>
                                      <w:color w:val="ffffff"/>
                                    </w:rPr>
                                    <w:t xml:space="preserve">3.201</w:t>
                                  </w:r>
                                  <w:r>
                                    <w:rPr>
                                      <w:color w:val="ffffff"/>
                                    </w:rPr>
                                    <w:t xml:space="preserve">2№02/8-1260 ЕЛ</w:t>
                                  </w:r>
                                  <w:r>
                                    <w:rPr>
                                      <w:color w:val="ffffff"/>
                                    </w:rPr>
                                  </w:r>
                                </w:p>
                                <w:p>
                                  <w:pP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  <w:t xml:space="preserve">О предоставлении информации</w:t>
                                  </w:r>
                                  <w:r>
                                    <w:rPr>
                                      <w:color w:val="ffffff"/>
                                      <w:sz w:val="28"/>
                                      <w:szCs w:val="28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1" type="#_x0000_t1" style="position:absolute;z-index:251658752;o:allowoverlap:true;o:allowincell:true;mso-position-horizontal-relative:text;margin-left:-11.40pt;mso-position-horizontal:absolute;mso-position-vertical-relative:text;margin-top:-30.45pt;mso-position-vertical:absolute;width:236.25pt;height:224.25pt;mso-wrap-distance-left:9.00pt;mso-wrap-distance-top:0.00pt;mso-wrap-distance-right:9.00pt;mso-wrap-distance-bottom:0.00pt;v-text-anchor:top;visibility:visible;" fillcolor="#FFFFFF" strokecolor="#FFFFFF" strokeweight="0.00pt">
                      <v:textbox inset="0,0,0,0">
                        <w:txbxContent>
                          <w:p>
                            <w:r/>
                            <w:r/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</w:rPr>
                            </w:pPr>
                            <w:r>
                              <w:rPr>
                                <w:color w:val="1f497d"/>
                              </w:rPr>
                            </w:r>
                            <w:r>
                              <w:rPr>
                                <w:color w:val="1f497d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ФЕДЕРАЛЬНАЯ СЛУЖБА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ГОСУДАРСТВЕННОЙ  РЕГИСТРАЦИИ,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КАДАСТРА И КАРТОГРАФИИ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  <w:t xml:space="preserve">(РОСРЕЕСТР)</w:t>
                            </w:r>
                            <w:r>
                              <w:rPr>
                                <w:b/>
                                <w:color w:val="1f497d"/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b/>
                                <w:color w:val="1f497d"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Управление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Федеральной службы государственной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регистрации, кадастра и картографии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по Тульской области</w:t>
                            </w: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(Управление Росреестра по Тульской области)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color w:val="1f497d"/>
                                <w:sz w:val="8"/>
                                <w:szCs w:val="8"/>
                              </w:rPr>
                            </w:r>
                            <w:r>
                              <w:rPr>
                                <w:color w:val="1f497d"/>
                                <w:sz w:val="8"/>
                                <w:szCs w:val="8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Сойфера ул., д. 20а, Тула, 300041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тел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.  (4872) 77-34-46;  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факс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 (4872) 30-10-44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e-mail: </w:t>
                            </w:r>
                            <w:hyperlink r:id="rId10" w:tooltip="mailto:71_upr@rosreestr.ru" w:history="1">
                              <w:r>
                                <w:rPr>
                                  <w:rStyle w:val="627"/>
                                  <w:color w:val="1f497d"/>
                                  <w:sz w:val="20"/>
                                  <w:szCs w:val="20"/>
                                  <w:lang w:val="en-US"/>
                                </w:rPr>
                                <w:t xml:space="preserve">71_upr@rosreestr.ru</w:t>
                              </w:r>
                            </w:hyperlink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  <w:t xml:space="preserve">, https://www. rosreestr.ru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  <w:lang w:val="en-US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4140" w:leader="none"/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________________________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№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ind w:right="-159"/>
                              <w:jc w:val="center"/>
                              <w:tabs>
                                <w:tab w:val="left" w:pos="4140" w:leader="none"/>
                                <w:tab w:val="left" w:pos="10080" w:leader="none"/>
                              </w:tabs>
                              <w:rPr>
                                <w:color w:val="1f497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на № 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от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  <w:t xml:space="preserve">____________</w:t>
                            </w:r>
                            <w:r>
                              <w:rPr>
                                <w:color w:val="1f497d"/>
                                <w:sz w:val="20"/>
                                <w:szCs w:val="20"/>
                              </w:rPr>
                            </w:r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  <w:p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14.</w:t>
                            </w:r>
                            <w:r>
                              <w:rPr>
                                <w:color w:val="ffffff"/>
                              </w:rPr>
                              <w:t xml:space="preserve">0</w:t>
                            </w:r>
                            <w:r>
                              <w:rPr>
                                <w:color w:val="ffffff"/>
                              </w:rPr>
                              <w:t xml:space="preserve">3.201</w:t>
                            </w:r>
                            <w:r>
                              <w:rPr>
                                <w:color w:val="ffffff"/>
                              </w:rPr>
                              <w:t xml:space="preserve">2№02/8-1260 ЕЛ</w:t>
                            </w:r>
                            <w:r>
                              <w:rPr>
                                <w:color w:val="ffffff"/>
                              </w:rPr>
                            </w:r>
                          </w:p>
                          <w:p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О предоставлении информации</w:t>
                            </w: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/>
          </w:p>
        </w:tc>
        <w:tc>
          <w:tcPr>
            <w:tcW w:w="5274" w:type="dxa"/>
            <w:textDirection w:val="lrTb"/>
            <w:noWrap w:val="false"/>
          </w:tcPr>
          <w:p>
            <w:pPr>
              <w:ind w:firstLine="27"/>
              <w:jc w:val="center"/>
              <w:rPr>
                <w:rStyle w:val="628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rStyle w:val="628"/>
                <w:bCs/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rStyle w:val="628"/>
                <w:bCs/>
                <w:sz w:val="28"/>
                <w:szCs w:val="28"/>
              </w:rPr>
            </w:pPr>
            <w:r>
              <w:rPr>
                <w:rStyle w:val="628"/>
                <w:bCs/>
                <w:sz w:val="28"/>
                <w:szCs w:val="28"/>
              </w:rPr>
              <w:t xml:space="preserve">Саморегулируемые</w:t>
            </w:r>
            <w:r>
              <w:rPr>
                <w:rStyle w:val="628"/>
                <w:bCs/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rStyle w:val="628"/>
                <w:bCs/>
                <w:sz w:val="28"/>
                <w:szCs w:val="28"/>
              </w:rPr>
            </w:pPr>
            <w:r>
              <w:rPr>
                <w:rStyle w:val="628"/>
                <w:bCs/>
                <w:sz w:val="28"/>
                <w:szCs w:val="28"/>
              </w:rPr>
              <w:t xml:space="preserve">организации</w:t>
            </w:r>
            <w:r>
              <w:rPr>
                <w:rStyle w:val="628"/>
                <w:bCs/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rStyle w:val="628"/>
                <w:bCs/>
                <w:sz w:val="28"/>
                <w:szCs w:val="28"/>
              </w:rPr>
            </w:pPr>
            <w:r>
              <w:rPr>
                <w:rStyle w:val="628"/>
                <w:bCs/>
                <w:sz w:val="28"/>
                <w:szCs w:val="28"/>
              </w:rPr>
              <w:t xml:space="preserve">кадастровых</w:t>
            </w:r>
            <w:r>
              <w:rPr>
                <w:rStyle w:val="628"/>
                <w:bCs/>
                <w:sz w:val="28"/>
                <w:szCs w:val="28"/>
              </w:rPr>
              <w:t xml:space="preserve"> </w:t>
            </w:r>
            <w:r>
              <w:rPr>
                <w:rStyle w:val="628"/>
                <w:bCs/>
                <w:sz w:val="28"/>
                <w:szCs w:val="28"/>
              </w:rPr>
              <w:t xml:space="preserve">инженеров</w:t>
            </w:r>
            <w:r>
              <w:rPr>
                <w:rStyle w:val="628"/>
                <w:bCs/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rStyle w:val="628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  <w:r>
              <w:rPr>
                <w:rStyle w:val="628"/>
                <w:bCs/>
                <w:sz w:val="28"/>
                <w:szCs w:val="28"/>
              </w:rPr>
            </w:r>
          </w:p>
          <w:p>
            <w:pPr>
              <w:ind w:firstLine="27"/>
              <w:jc w:val="center"/>
            </w:pPr>
            <w:r/>
            <w:hyperlink r:id="rId11" w:tooltip="mailto:info@kadastrsro.ru" w:history="1">
              <w:r>
                <w:rPr>
                  <w:rStyle w:val="627"/>
                  <w:color w:val="auto"/>
                  <w:u w:val="none"/>
                </w:rPr>
                <w:t xml:space="preserve">info@kadastrsro.ru</w:t>
              </w:r>
            </w:hyperlink>
            <w:r>
              <w:t xml:space="preserve">, </w:t>
            </w:r>
            <w:hyperlink r:id="rId12" w:tooltip="mailto:ki-rf@yandex.ru" w:history="1">
              <w:r>
                <w:rPr>
                  <w:rStyle w:val="627"/>
                  <w:color w:val="auto"/>
                  <w:u w:val="none"/>
                </w:rPr>
                <w:t xml:space="preserve">ki-rf@yandex.ru</w:t>
              </w:r>
            </w:hyperlink>
            <w:r>
              <w:t xml:space="preserve">,</w:t>
            </w:r>
            <w:r/>
          </w:p>
          <w:p>
            <w:pPr>
              <w:ind w:firstLine="27"/>
              <w:jc w:val="center"/>
            </w:pPr>
            <w:r/>
            <w:hyperlink r:id="rId13" w:tooltip="mailto:zao_mk@mail.ru" w:history="1">
              <w:r>
                <w:rPr>
                  <w:rStyle w:val="627"/>
                  <w:color w:val="auto"/>
                  <w:u w:val="none"/>
                </w:rPr>
                <w:t xml:space="preserve">zao_mk@mail.ru</w:t>
              </w:r>
            </w:hyperlink>
            <w:r>
              <w:t xml:space="preserve">, </w:t>
            </w:r>
            <w:hyperlink r:id="rId14" w:tooltip="mailto:info@sroboki.ru" w:history="1">
              <w:r>
                <w:rPr>
                  <w:rStyle w:val="627"/>
                  <w:color w:val="auto"/>
                  <w:u w:val="none"/>
                </w:rPr>
                <w:t xml:space="preserve">info@sroboki.ru</w:t>
              </w:r>
            </w:hyperlink>
            <w:r>
              <w:t xml:space="preserve">, </w:t>
            </w:r>
            <w:hyperlink r:id="rId15" w:tooltip="mailto:info@asrocer.ru" w:history="1">
              <w:r>
                <w:rPr>
                  <w:rStyle w:val="627"/>
                  <w:color w:val="auto"/>
                  <w:u w:val="none"/>
                </w:rPr>
                <w:t xml:space="preserve">info@asrocer.ru</w:t>
              </w:r>
            </w:hyperlink>
            <w:r>
              <w:t xml:space="preserve">, </w:t>
            </w:r>
            <w:hyperlink r:id="rId16" w:tooltip="mailto:info@mysroki.ru" w:history="1">
              <w:r>
                <w:rPr>
                  <w:rStyle w:val="627"/>
                  <w:color w:val="auto"/>
                  <w:u w:val="none"/>
                </w:rPr>
                <w:t xml:space="preserve">info@mysroki.ru</w:t>
              </w:r>
            </w:hyperlink>
            <w:r>
              <w:t xml:space="preserve">, </w:t>
            </w:r>
            <w:hyperlink r:id="rId17" w:tooltip="mailto:info@profcadastre.ru" w:history="1">
              <w:r>
                <w:rPr>
                  <w:rStyle w:val="627"/>
                  <w:color w:val="auto"/>
                  <w:u w:val="none"/>
                </w:rPr>
                <w:t xml:space="preserve">info@profcadastre.ru</w:t>
              </w:r>
            </w:hyperlink>
            <w:r>
              <w:t xml:space="preserve">, </w:t>
            </w:r>
            <w:hyperlink r:id="rId18" w:tooltip="mailto:info@profcadastre.ru" w:history="1">
              <w:r>
                <w:rPr>
                  <w:rStyle w:val="627"/>
                  <w:color w:val="auto"/>
                  <w:u w:val="none"/>
                </w:rPr>
                <w:t xml:space="preserve">info@profcadastre.ru</w:t>
              </w:r>
            </w:hyperlink>
            <w:r>
              <w:t xml:space="preserve">,</w:t>
            </w:r>
            <w:r/>
          </w:p>
          <w:p>
            <w:pPr>
              <w:ind w:firstLine="27"/>
              <w:jc w:val="center"/>
            </w:pPr>
            <w:r>
              <w:t xml:space="preserve">office@sromski.ru, </w:t>
            </w:r>
            <w:hyperlink r:id="rId19" w:tooltip="mailto:info@sromski.ru" w:history="1">
              <w:r>
                <w:rPr>
                  <w:rStyle w:val="627"/>
                  <w:color w:val="auto"/>
                  <w:u w:val="none"/>
                </w:rPr>
                <w:t xml:space="preserve">info@sromski.ru</w:t>
              </w:r>
            </w:hyperlink>
            <w:r>
              <w:t xml:space="preserve">, </w:t>
            </w:r>
            <w:r/>
          </w:p>
          <w:p>
            <w:pPr>
              <w:ind w:firstLine="27"/>
              <w:jc w:val="center"/>
            </w:pPr>
            <w:r/>
            <w:hyperlink r:id="rId20" w:tooltip="mailto:ki-rp@yandex.ru" w:history="1">
              <w:r>
                <w:rPr>
                  <w:rStyle w:val="627"/>
                  <w:color w:val="auto"/>
                  <w:u w:val="none"/>
                </w:rPr>
                <w:t xml:space="preserve">ki-rp@yandex.ru</w:t>
              </w:r>
            </w:hyperlink>
            <w:r>
              <w:t xml:space="preserve">, </w:t>
            </w:r>
            <w:hyperlink r:id="rId21" w:tooltip="mailto:ki-rp@mail.ru" w:history="1">
              <w:r>
                <w:rPr>
                  <w:rStyle w:val="627"/>
                  <w:color w:val="auto"/>
                  <w:u w:val="none"/>
                </w:rPr>
                <w:t xml:space="preserve">ki-rp@mail.ru</w:t>
              </w:r>
            </w:hyperlink>
            <w:r>
              <w:t xml:space="preserve">, </w:t>
            </w:r>
            <w:r/>
          </w:p>
          <w:p>
            <w:pPr>
              <w:ind w:firstLine="27"/>
              <w:jc w:val="center"/>
            </w:pPr>
            <w:r/>
            <w:hyperlink r:id="rId22" w:tooltip="mailto:mail@srokadastr.ru" w:history="1">
              <w:r>
                <w:rPr>
                  <w:rStyle w:val="627"/>
                  <w:color w:val="auto"/>
                  <w:u w:val="none"/>
                </w:rPr>
                <w:t xml:space="preserve">mail@srokadastr.ru</w:t>
              </w:r>
            </w:hyperlink>
            <w:r>
              <w:t xml:space="preserve">, </w:t>
            </w:r>
            <w:hyperlink r:id="rId23" w:tooltip="mailto:info@profcki.ru" w:history="1">
              <w:r>
                <w:rPr>
                  <w:rStyle w:val="627"/>
                  <w:color w:val="auto"/>
                  <w:u w:val="none"/>
                </w:rPr>
                <w:t xml:space="preserve">info@profcki.ru</w:t>
              </w:r>
            </w:hyperlink>
            <w:r>
              <w:t xml:space="preserve">, </w:t>
            </w:r>
            <w:r/>
          </w:p>
          <w:p>
            <w:pPr>
              <w:ind w:firstLine="27"/>
              <w:jc w:val="center"/>
            </w:pPr>
            <w:r/>
            <w:hyperlink r:id="rId24" w:tooltip="mailto:np-okirt@mail.ru" w:history="1">
              <w:r>
                <w:rPr>
                  <w:rStyle w:val="627"/>
                  <w:color w:val="auto"/>
                  <w:u w:val="none"/>
                </w:rPr>
                <w:t xml:space="preserve">np-okirt@mail.ru</w:t>
              </w:r>
            </w:hyperlink>
            <w:r>
              <w:t xml:space="preserve">, </w:t>
            </w:r>
            <w:hyperlink r:id="rId25" w:tooltip="mailto:np-okirt@mail.ru" w:history="1">
              <w:r>
                <w:rPr>
                  <w:rStyle w:val="627"/>
                  <w:color w:val="auto"/>
                  <w:u w:val="none"/>
                </w:rPr>
                <w:t xml:space="preserve">np-okirt@mail.ru</w:t>
              </w:r>
            </w:hyperlink>
            <w:r>
              <w:t xml:space="preserve">,</w:t>
            </w:r>
            <w:r/>
          </w:p>
          <w:p>
            <w:pPr>
              <w:ind w:firstLine="27"/>
              <w:jc w:val="center"/>
              <w:rPr>
                <w:sz w:val="28"/>
                <w:szCs w:val="28"/>
              </w:rPr>
            </w:pPr>
            <w:r/>
            <w:hyperlink r:id="rId26" w:tooltip="mailto:np_kirs@mail.ru" w:history="1">
              <w:r>
                <w:rPr>
                  <w:rStyle w:val="627"/>
                  <w:color w:val="auto"/>
                  <w:u w:val="none"/>
                </w:rPr>
                <w:t xml:space="preserve">np_kirs@mail.ru</w:t>
              </w:r>
            </w:hyperlink>
            <w:r>
              <w:t xml:space="preserve">, office@kiportal.org</w:t>
            </w:r>
            <w:r>
              <w:rPr>
                <w:sz w:val="28"/>
                <w:szCs w:val="28"/>
              </w:rPr>
            </w:r>
          </w:p>
          <w:p>
            <w:pPr>
              <w:ind w:left="5040"/>
            </w:pPr>
            <w:r/>
            <w:r/>
          </w:p>
          <w:p>
            <w:pPr>
              <w:ind w:firstLine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</w:t>
            </w:r>
            <w:r>
              <w:rPr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кадастровых работ и </w:t>
            </w:r>
            <w:r>
              <w:rPr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землеустройства</w:t>
            </w:r>
            <w:r>
              <w:rPr>
                <w:sz w:val="28"/>
                <w:szCs w:val="28"/>
              </w:rPr>
            </w:r>
          </w:p>
          <w:p>
            <w:pPr>
              <w:ind w:firstLine="27"/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Росреестра</w:t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firstLine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6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М.Д. </w:t>
            </w:r>
            <w:r>
              <w:rPr>
                <w:sz w:val="28"/>
                <w:szCs w:val="28"/>
              </w:rPr>
              <w:t xml:space="preserve">Харитову</w:t>
            </w:r>
            <w:r>
              <w:rPr>
                <w:sz w:val="28"/>
                <w:szCs w:val="28"/>
              </w:rPr>
            </w:r>
          </w:p>
          <w:p>
            <w:pPr>
              <w:pStyle w:val="6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3"/>
              <w:jc w:val="center"/>
            </w:pPr>
            <w:r/>
            <w:r/>
          </w:p>
        </w:tc>
      </w:tr>
    </w:tbl>
    <w:p>
      <w:pPr>
        <w:jc w:val="both"/>
        <w:tabs>
          <w:tab w:val="left" w:pos="5370" w:leader="none"/>
        </w:tabs>
      </w:pPr>
      <w:r/>
      <w:r/>
    </w:p>
    <w:p>
      <w:pPr>
        <w:jc w:val="both"/>
        <w:tabs>
          <w:tab w:val="left" w:pos="5370" w:leader="none"/>
        </w:tabs>
      </w:pPr>
      <w:r>
        <w:t xml:space="preserve">О направлении </w:t>
      </w:r>
      <w:r>
        <w:t xml:space="preserve">информации по типичным ошибкам</w:t>
      </w:r>
      <w:r/>
    </w:p>
    <w:p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284"/>
        <w:jc w:val="center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 xml:space="preserve">пункта 4 </w:t>
      </w:r>
      <w:r>
        <w:rPr>
          <w:sz w:val="28"/>
          <w:szCs w:val="28"/>
        </w:rPr>
        <w:t xml:space="preserve">поручени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Росреестра от </w:t>
      </w:r>
      <w:r>
        <w:rPr>
          <w:sz w:val="28"/>
          <w:szCs w:val="28"/>
        </w:rPr>
        <w:t xml:space="preserve">20.10</w:t>
      </w:r>
      <w:r>
        <w:rPr>
          <w:sz w:val="28"/>
          <w:szCs w:val="28"/>
        </w:rPr>
        <w:t xml:space="preserve">.2022 №ОС-0</w:t>
      </w:r>
      <w:r>
        <w:rPr>
          <w:sz w:val="28"/>
          <w:szCs w:val="28"/>
        </w:rPr>
        <w:t xml:space="preserve">68</w:t>
      </w:r>
      <w:r>
        <w:rPr>
          <w:sz w:val="28"/>
          <w:szCs w:val="28"/>
        </w:rPr>
        <w:t xml:space="preserve">/22 (</w:t>
      </w:r>
      <w:r>
        <w:rPr>
          <w:sz w:val="28"/>
          <w:szCs w:val="28"/>
        </w:rPr>
        <w:t xml:space="preserve">вх</w:t>
      </w:r>
      <w:r>
        <w:rPr>
          <w:sz w:val="28"/>
          <w:szCs w:val="28"/>
        </w:rPr>
        <w:t xml:space="preserve">. от </w:t>
      </w:r>
      <w:r>
        <w:rPr>
          <w:sz w:val="28"/>
          <w:szCs w:val="28"/>
        </w:rPr>
        <w:t xml:space="preserve">20.10</w:t>
      </w:r>
      <w:r>
        <w:rPr>
          <w:sz w:val="28"/>
          <w:szCs w:val="28"/>
        </w:rPr>
        <w:t xml:space="preserve">.2022 №02-1-44-</w:t>
      </w:r>
      <w:r>
        <w:rPr>
          <w:sz w:val="28"/>
          <w:szCs w:val="28"/>
        </w:rPr>
        <w:t xml:space="preserve">04282/22) в целях принятия мер по повышению качества выполняемых членами </w:t>
      </w:r>
      <w:r>
        <w:rPr>
          <w:sz w:val="28"/>
          <w:szCs w:val="28"/>
          <w:lang w:val="en-US"/>
        </w:rPr>
        <w:t xml:space="preserve">c</w:t>
      </w:r>
      <w:r>
        <w:rPr>
          <w:rStyle w:val="628"/>
          <w:bCs/>
          <w:sz w:val="28"/>
          <w:szCs w:val="28"/>
        </w:rPr>
        <w:t xml:space="preserve">аморегулируемы</w:t>
      </w:r>
      <w:r>
        <w:rPr>
          <w:rStyle w:val="628"/>
          <w:bCs/>
          <w:sz w:val="28"/>
          <w:szCs w:val="28"/>
        </w:rPr>
        <w:t xml:space="preserve">х</w:t>
      </w:r>
      <w:r>
        <w:rPr>
          <w:rStyle w:val="628"/>
          <w:bCs/>
          <w:sz w:val="28"/>
          <w:szCs w:val="28"/>
        </w:rPr>
        <w:t xml:space="preserve"> </w:t>
      </w:r>
      <w:r>
        <w:rPr>
          <w:rStyle w:val="628"/>
          <w:bCs/>
          <w:sz w:val="28"/>
          <w:szCs w:val="28"/>
        </w:rPr>
        <w:t xml:space="preserve">организаци</w:t>
      </w:r>
      <w:r>
        <w:rPr>
          <w:rStyle w:val="628"/>
          <w:bCs/>
          <w:sz w:val="28"/>
          <w:szCs w:val="28"/>
        </w:rPr>
        <w:t xml:space="preserve">й</w:t>
      </w:r>
      <w:r>
        <w:rPr>
          <w:rStyle w:val="628"/>
          <w:bCs/>
          <w:sz w:val="28"/>
          <w:szCs w:val="28"/>
        </w:rPr>
        <w:t xml:space="preserve"> </w:t>
      </w:r>
      <w:r>
        <w:rPr>
          <w:rStyle w:val="628"/>
          <w:bCs/>
          <w:sz w:val="28"/>
          <w:szCs w:val="28"/>
        </w:rPr>
        <w:t xml:space="preserve">кадастровых</w:t>
      </w:r>
      <w:r>
        <w:rPr>
          <w:rStyle w:val="628"/>
          <w:bCs/>
          <w:sz w:val="28"/>
          <w:szCs w:val="28"/>
        </w:rPr>
        <w:t xml:space="preserve"> </w:t>
      </w:r>
      <w:r>
        <w:rPr>
          <w:rStyle w:val="628"/>
          <w:bCs/>
          <w:sz w:val="28"/>
          <w:szCs w:val="28"/>
        </w:rPr>
        <w:t xml:space="preserve">инженеров</w:t>
      </w:r>
      <w:r>
        <w:rPr>
          <w:rStyle w:val="628"/>
          <w:bCs/>
          <w:sz w:val="28"/>
          <w:szCs w:val="28"/>
        </w:rPr>
        <w:t xml:space="preserve"> кадастровых работ </w:t>
      </w:r>
      <w:r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по Тульской области направляет информацию о типичных нарушениях, выявленных в деятельности кадастровых инженеров</w:t>
      </w:r>
      <w:r>
        <w:rPr>
          <w:sz w:val="28"/>
          <w:szCs w:val="28"/>
        </w:rPr>
        <w:t xml:space="preserve"> во I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 квартале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/>
      <w:bookmarkStart w:id="0" w:name="_GoBack"/>
      <w:r/>
      <w:bookmarkEnd w:id="0"/>
      <w:r/>
      <w:r>
        <w:rPr>
          <w:sz w:val="28"/>
          <w:szCs w:val="28"/>
        </w:rPr>
      </w:r>
    </w:p>
    <w:p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>
        <w:rPr>
          <w:color w:val="000000"/>
          <w:sz w:val="28"/>
          <w:szCs w:val="28"/>
        </w:rPr>
        <w:t xml:space="preserve">в электронном виде</w:t>
      </w:r>
      <w:r>
        <w:rPr>
          <w:color w:val="ff000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аместител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В.И. Ишутина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Хрынина Татьяна Олеговна</w:t>
      </w:r>
      <w:r>
        <w:rPr>
          <w:sz w:val="20"/>
          <w:szCs w:val="20"/>
        </w:rPr>
      </w:r>
    </w:p>
    <w:p>
      <w:pPr>
        <w:rPr>
          <w:sz w:val="28"/>
          <w:szCs w:val="28"/>
        </w:rPr>
      </w:pPr>
      <w:r>
        <w:rPr>
          <w:sz w:val="20"/>
          <w:szCs w:val="20"/>
        </w:rPr>
        <w:t xml:space="preserve">тел. 8(4872) 30-15-98</w:t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28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rPr>
      <w:sz w:val="24"/>
      <w:szCs w:val="24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Body Text"/>
    <w:basedOn w:val="619"/>
    <w:pPr>
      <w:jc w:val="both"/>
    </w:pPr>
  </w:style>
  <w:style w:type="paragraph" w:styleId="624">
    <w:name w:val="Balloon Text"/>
    <w:basedOn w:val="619"/>
    <w:semiHidden/>
    <w:rPr>
      <w:rFonts w:ascii="Tahoma" w:hAnsi="Tahoma" w:cs="Tahoma"/>
      <w:sz w:val="16"/>
      <w:szCs w:val="16"/>
    </w:rPr>
  </w:style>
  <w:style w:type="paragraph" w:styleId="625">
    <w:name w:val="Document Map"/>
    <w:basedOn w:val="619"/>
    <w:link w:val="626"/>
    <w:rPr>
      <w:rFonts w:ascii="Tahoma" w:hAnsi="Tahoma" w:cs="Tahoma"/>
      <w:sz w:val="16"/>
      <w:szCs w:val="16"/>
    </w:rPr>
  </w:style>
  <w:style w:type="character" w:styleId="626" w:customStyle="1">
    <w:name w:val="Схема документа Знак"/>
    <w:link w:val="625"/>
    <w:rPr>
      <w:rFonts w:ascii="Tahoma" w:hAnsi="Tahoma" w:cs="Tahoma"/>
      <w:sz w:val="16"/>
      <w:szCs w:val="16"/>
    </w:rPr>
  </w:style>
  <w:style w:type="character" w:styleId="627">
    <w:name w:val="Hyperlink"/>
    <w:rPr>
      <w:color w:val="0000ff"/>
      <w:u w:val="single"/>
    </w:rPr>
  </w:style>
  <w:style w:type="character" w:styleId="628" w:customStyle="1">
    <w:name w:val="organictextcontentspan"/>
    <w:basedOn w:val="62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71_upr@rosreestr.ru" TargetMode="External"/><Relationship Id="rId11" Type="http://schemas.openxmlformats.org/officeDocument/2006/relationships/hyperlink" Target="mailto:info@kadastrsro.ru" TargetMode="External"/><Relationship Id="rId12" Type="http://schemas.openxmlformats.org/officeDocument/2006/relationships/hyperlink" Target="mailto:ki-rf@yandex.ru" TargetMode="External"/><Relationship Id="rId13" Type="http://schemas.openxmlformats.org/officeDocument/2006/relationships/hyperlink" Target="mailto:zao_mk@mail.ru" TargetMode="External"/><Relationship Id="rId14" Type="http://schemas.openxmlformats.org/officeDocument/2006/relationships/hyperlink" Target="mailto:info@sroboki.ru" TargetMode="External"/><Relationship Id="rId15" Type="http://schemas.openxmlformats.org/officeDocument/2006/relationships/hyperlink" Target="mailto:info@asrocer.ru" TargetMode="External"/><Relationship Id="rId16" Type="http://schemas.openxmlformats.org/officeDocument/2006/relationships/hyperlink" Target="mailto:info@mysroki.ru" TargetMode="External"/><Relationship Id="rId17" Type="http://schemas.openxmlformats.org/officeDocument/2006/relationships/hyperlink" Target="mailto:info@profcadastre.ru" TargetMode="External"/><Relationship Id="rId18" Type="http://schemas.openxmlformats.org/officeDocument/2006/relationships/hyperlink" Target="mailto:info@profcadastre.ru" TargetMode="External"/><Relationship Id="rId19" Type="http://schemas.openxmlformats.org/officeDocument/2006/relationships/hyperlink" Target="mailto:info@sromski.ru" TargetMode="External"/><Relationship Id="rId20" Type="http://schemas.openxmlformats.org/officeDocument/2006/relationships/hyperlink" Target="mailto:ki-rp@yandex.ru" TargetMode="External"/><Relationship Id="rId21" Type="http://schemas.openxmlformats.org/officeDocument/2006/relationships/hyperlink" Target="mailto:ki-rp@mail.ru" TargetMode="External"/><Relationship Id="rId22" Type="http://schemas.openxmlformats.org/officeDocument/2006/relationships/hyperlink" Target="mailto:mail@srokadastr.ru" TargetMode="External"/><Relationship Id="rId23" Type="http://schemas.openxmlformats.org/officeDocument/2006/relationships/hyperlink" Target="mailto:info@profcki.ru" TargetMode="External"/><Relationship Id="rId24" Type="http://schemas.openxmlformats.org/officeDocument/2006/relationships/hyperlink" Target="mailto:np-okirt@mail.ru" TargetMode="External"/><Relationship Id="rId25" Type="http://schemas.openxmlformats.org/officeDocument/2006/relationships/hyperlink" Target="mailto:np-okirt@mail.ru" TargetMode="External"/><Relationship Id="rId26" Type="http://schemas.openxmlformats.org/officeDocument/2006/relationships/hyperlink" Target="mailto:np_kirs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5813F-4123-4044-8250-F89A2F58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FSR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ua100kuprin</dc:creator>
  <cp:revision>4</cp:revision>
  <dcterms:created xsi:type="dcterms:W3CDTF">2025-04-15T11:00:00Z</dcterms:created>
  <dcterms:modified xsi:type="dcterms:W3CDTF">2025-07-15T10:58:56Z</dcterms:modified>
</cp:coreProperties>
</file>